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E9427" w14:textId="152C8FBC" w:rsidR="006F0FD4" w:rsidRDefault="006F0FD4" w:rsidP="006F0FD4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/>
        </w:rPr>
      </w:pPr>
      <w:r>
        <w:rPr>
          <w:rFonts w:ascii="Arial" w:eastAsia="Malgun Gothic" w:hAnsi="Arial" w:cs="Arial"/>
          <w:b/>
          <w:bCs/>
          <w:lang w:val="en-US"/>
        </w:rPr>
        <w:t>3GPP TSG RAN WG1 #1</w:t>
      </w:r>
      <w:r>
        <w:rPr>
          <w:rFonts w:ascii="Arial" w:eastAsia="ＭＳ 明朝" w:hAnsi="Arial" w:cs="Arial" w:hint="eastAsia"/>
          <w:b/>
          <w:bCs/>
          <w:lang w:val="en-US"/>
        </w:rPr>
        <w:t>1</w:t>
      </w:r>
      <w:r>
        <w:rPr>
          <w:rFonts w:ascii="Arial" w:eastAsia="ＭＳ 明朝" w:hAnsi="Arial" w:cs="Arial"/>
          <w:b/>
          <w:bCs/>
          <w:lang w:val="en-US"/>
        </w:rPr>
        <w:t>6</w:t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Theme="minorEastAsia" w:hAnsi="Arial" w:cs="Arial"/>
          <w:b/>
          <w:bCs/>
          <w:lang w:val="en-US"/>
        </w:rPr>
        <w:t>R1-2401710</w:t>
      </w:r>
    </w:p>
    <w:p w14:paraId="66665988" w14:textId="77777777" w:rsidR="006F0FD4" w:rsidRDefault="006F0FD4" w:rsidP="006F0FD4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</w:rPr>
      </w:pPr>
      <w:r>
        <w:rPr>
          <w:rFonts w:ascii="Arial" w:eastAsia="Malgun Gothic" w:hAnsi="Arial" w:cs="Arial"/>
          <w:b/>
          <w:bCs/>
        </w:rPr>
        <w:t>Athens, Greece, February 26</w:t>
      </w:r>
      <w:r>
        <w:rPr>
          <w:rFonts w:ascii="Arial" w:eastAsia="Malgun Gothic" w:hAnsi="Arial" w:cs="Arial"/>
          <w:b/>
          <w:bCs/>
          <w:vertAlign w:val="superscript"/>
        </w:rPr>
        <w:t>th</w:t>
      </w:r>
      <w:r>
        <w:rPr>
          <w:rFonts w:ascii="Arial" w:eastAsia="Malgun Gothic" w:hAnsi="Arial" w:cs="Arial"/>
          <w:b/>
          <w:bCs/>
        </w:rPr>
        <w:t xml:space="preserve"> – March 1</w:t>
      </w:r>
      <w:r>
        <w:rPr>
          <w:rFonts w:ascii="Arial" w:eastAsia="Malgun Gothic" w:hAnsi="Arial" w:cs="Arial"/>
          <w:b/>
          <w:bCs/>
          <w:vertAlign w:val="superscript"/>
        </w:rPr>
        <w:t>st</w:t>
      </w:r>
      <w:r>
        <w:rPr>
          <w:rFonts w:ascii="Arial" w:eastAsia="Malgun Gothic" w:hAnsi="Arial" w:cs="Arial"/>
          <w:b/>
          <w:bCs/>
        </w:rPr>
        <w:t>, 2024</w:t>
      </w:r>
    </w:p>
    <w:p w14:paraId="4F1FAFD7" w14:textId="77777777" w:rsidR="00A10EEE" w:rsidRPr="006F0FD4" w:rsidRDefault="00A10EEE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404B0C00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6C0DC1">
        <w:rPr>
          <w:rFonts w:ascii="Arial" w:hAnsi="Arial" w:cs="Arial"/>
          <w:bCs/>
        </w:rPr>
        <w:t>Draft</w:t>
      </w:r>
      <w:r w:rsidR="00BE12A4" w:rsidRPr="00BE12A4">
        <w:rPr>
          <w:rFonts w:ascii="Arial" w:hAnsi="Arial" w:cs="Arial"/>
          <w:bCs/>
        </w:rPr>
        <w:t xml:space="preserve"> </w:t>
      </w:r>
      <w:r w:rsidR="00312CEA" w:rsidRPr="00312CEA">
        <w:rPr>
          <w:rFonts w:ascii="Arial" w:eastAsia="ＭＳ 明朝" w:hAnsi="Arial" w:cs="Arial"/>
          <w:bCs/>
          <w:lang w:eastAsia="ja-JP"/>
        </w:rPr>
        <w:t>LS on Rel-1</w:t>
      </w:r>
      <w:r w:rsidR="007805B9">
        <w:rPr>
          <w:rFonts w:ascii="Arial" w:eastAsia="ＭＳ 明朝" w:hAnsi="Arial" w:cs="Arial"/>
          <w:bCs/>
          <w:lang w:eastAsia="ja-JP"/>
        </w:rPr>
        <w:t>8</w:t>
      </w:r>
      <w:r w:rsidR="00312CEA" w:rsidRPr="00312CEA">
        <w:rPr>
          <w:rFonts w:ascii="Arial" w:eastAsia="ＭＳ 明朝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ＭＳ 明朝" w:hAnsi="Arial" w:cs="Arial"/>
          <w:bCs/>
          <w:lang w:eastAsia="ja-JP"/>
        </w:rPr>
        <w:t>NR</w:t>
      </w:r>
      <w:r w:rsidR="00671A27">
        <w:rPr>
          <w:rFonts w:ascii="Arial" w:eastAsia="ＭＳ 明朝" w:hAnsi="Arial" w:cs="Arial"/>
          <w:bCs/>
          <w:lang w:eastAsia="ja-JP"/>
        </w:rPr>
        <w:t xml:space="preserve"> after RAN1#11</w:t>
      </w:r>
      <w:r w:rsidR="006F0FD4">
        <w:rPr>
          <w:rFonts w:ascii="Arial" w:eastAsia="ＭＳ 明朝" w:hAnsi="Arial" w:cs="Arial"/>
          <w:bCs/>
          <w:lang w:eastAsia="ja-JP"/>
        </w:rPr>
        <w:t>6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7805B9">
        <w:rPr>
          <w:rFonts w:ascii="Arial" w:eastAsia="ＭＳ 明朝" w:hAnsi="Arial" w:cs="Arial"/>
          <w:bCs/>
          <w:lang w:eastAsia="ja-JP"/>
        </w:rPr>
        <w:t>8</w:t>
      </w:r>
    </w:p>
    <w:p w14:paraId="0DB3F630" w14:textId="5A63D0FC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E4393A" w:rsidRPr="00E4393A">
        <w:rPr>
          <w:rFonts w:ascii="Arial" w:hAnsi="Arial" w:cs="Arial"/>
          <w:bCs/>
        </w:rPr>
        <w:t>NR_MIMO_evo_</w:t>
      </w:r>
      <w:r w:rsidR="00E4393A" w:rsidRPr="00DE6E13">
        <w:rPr>
          <w:rFonts w:ascii="Arial" w:hAnsi="Arial" w:cs="Arial"/>
          <w:bCs/>
        </w:rPr>
        <w:t>DL_UL</w:t>
      </w:r>
      <w:proofErr w:type="spellEnd"/>
      <w:r w:rsidR="00E4393A" w:rsidRPr="00DE6E13">
        <w:rPr>
          <w:rFonts w:ascii="Arial" w:hAnsi="Arial" w:cs="Arial"/>
          <w:bCs/>
        </w:rPr>
        <w:t xml:space="preserve">, </w:t>
      </w:r>
      <w:r w:rsidR="00873C24" w:rsidRPr="00DE6E13">
        <w:rPr>
          <w:rFonts w:ascii="Arial" w:hAnsi="Arial" w:cs="Arial"/>
          <w:bCs/>
        </w:rPr>
        <w:t xml:space="preserve">NR_pos_enh2, </w:t>
      </w:r>
      <w:proofErr w:type="spellStart"/>
      <w:r w:rsidR="00A376AC" w:rsidRPr="00A376AC">
        <w:rPr>
          <w:rFonts w:ascii="Arial" w:hAnsi="Arial" w:cs="Arial"/>
          <w:bCs/>
        </w:rPr>
        <w:t>Netw_Energy_NR</w:t>
      </w:r>
      <w:proofErr w:type="spellEnd"/>
      <w:r w:rsidR="00A376AC">
        <w:rPr>
          <w:rFonts w:ascii="Arial" w:hAnsi="Arial" w:cs="Arial"/>
          <w:bCs/>
        </w:rPr>
        <w:t>,</w:t>
      </w:r>
      <w:r w:rsidR="00A376AC" w:rsidRPr="00A376AC">
        <w:rPr>
          <w:rFonts w:ascii="Arial" w:hAnsi="Arial" w:cs="Arial"/>
          <w:bCs/>
        </w:rPr>
        <w:t xml:space="preserve"> </w:t>
      </w:r>
      <w:proofErr w:type="spellStart"/>
      <w:r w:rsidR="006065C3" w:rsidRPr="00DE6E13">
        <w:rPr>
          <w:rFonts w:ascii="Arial" w:hAnsi="Arial" w:cs="Arial"/>
          <w:bCs/>
        </w:rPr>
        <w:t>NR_netcon_repeater</w:t>
      </w:r>
      <w:proofErr w:type="spellEnd"/>
      <w:r w:rsidR="006065C3" w:rsidRPr="00DE6E13">
        <w:rPr>
          <w:rFonts w:ascii="Arial" w:hAnsi="Arial" w:cs="Arial"/>
          <w:bCs/>
        </w:rPr>
        <w:t xml:space="preserve">, </w:t>
      </w:r>
      <w:proofErr w:type="spellStart"/>
      <w:r w:rsidR="000E475F" w:rsidRPr="00DE6E13">
        <w:rPr>
          <w:rFonts w:ascii="Arial" w:hAnsi="Arial" w:cs="Arial"/>
          <w:bCs/>
        </w:rPr>
        <w:t>NR_NTN_enh</w:t>
      </w:r>
      <w:proofErr w:type="spellEnd"/>
      <w:r w:rsidR="00A65E45" w:rsidRPr="00DE6E13">
        <w:rPr>
          <w:rFonts w:ascii="Arial" w:hAnsi="Arial" w:cs="Arial"/>
          <w:bCs/>
        </w:rPr>
        <w:t xml:space="preserve">, </w:t>
      </w:r>
      <w:r w:rsidR="008936CC" w:rsidRPr="008936CC">
        <w:rPr>
          <w:rFonts w:ascii="Arial" w:hAnsi="Arial" w:cs="Arial"/>
          <w:bCs/>
        </w:rPr>
        <w:t>NR_Mob_enh2</w:t>
      </w:r>
      <w:r w:rsidR="008936CC">
        <w:rPr>
          <w:rFonts w:ascii="Arial" w:hAnsi="Arial" w:cs="Arial"/>
          <w:bCs/>
        </w:rPr>
        <w:t xml:space="preserve">, </w:t>
      </w:r>
      <w:r w:rsidR="00A65E45" w:rsidRPr="00DE6E13">
        <w:rPr>
          <w:rFonts w:ascii="Arial" w:hAnsi="Arial" w:cs="Arial"/>
          <w:bCs/>
        </w:rPr>
        <w:t>NR_SL_enh2</w:t>
      </w:r>
      <w:r w:rsidR="005A2735" w:rsidRPr="00DE6E13">
        <w:rPr>
          <w:rFonts w:ascii="Arial" w:hAnsi="Arial" w:cs="Arial"/>
          <w:bCs/>
        </w:rPr>
        <w:t xml:space="preserve">, </w:t>
      </w:r>
      <w:proofErr w:type="spellStart"/>
      <w:r w:rsidR="0010315A" w:rsidRPr="00DE6E13">
        <w:rPr>
          <w:rFonts w:ascii="Arial" w:hAnsi="Arial" w:cs="Arial"/>
          <w:bCs/>
        </w:rPr>
        <w:t>NR_redcap_enh</w:t>
      </w:r>
      <w:proofErr w:type="spellEnd"/>
      <w:r w:rsidR="005A2735" w:rsidRPr="00DE6E13">
        <w:rPr>
          <w:rFonts w:ascii="Arial" w:hAnsi="Arial" w:cs="Arial"/>
          <w:bCs/>
        </w:rPr>
        <w:t>,</w:t>
      </w:r>
      <w:r w:rsidR="000E475F" w:rsidRPr="00DE6E13">
        <w:rPr>
          <w:rFonts w:ascii="Arial" w:hAnsi="Arial" w:cs="Arial"/>
          <w:bCs/>
        </w:rPr>
        <w:t xml:space="preserve"> </w:t>
      </w:r>
      <w:proofErr w:type="spellStart"/>
      <w:r w:rsidR="001E2124" w:rsidRPr="00DE6E13">
        <w:rPr>
          <w:rFonts w:ascii="Arial" w:hAnsi="Arial" w:cs="Arial"/>
          <w:bCs/>
        </w:rPr>
        <w:t>NR_M</w:t>
      </w:r>
      <w:r w:rsidR="001E2124" w:rsidRPr="001E2124">
        <w:rPr>
          <w:rFonts w:ascii="Arial" w:hAnsi="Arial" w:cs="Arial"/>
          <w:bCs/>
        </w:rPr>
        <w:t>C_enh</w:t>
      </w:r>
      <w:proofErr w:type="spellEnd"/>
      <w:r w:rsidR="00B24160">
        <w:rPr>
          <w:rFonts w:ascii="Arial" w:hAnsi="Arial" w:cs="Arial"/>
          <w:bCs/>
        </w:rPr>
        <w:t>,</w:t>
      </w:r>
      <w:r w:rsidR="00B24160" w:rsidRPr="00B24160">
        <w:t xml:space="preserve"> </w:t>
      </w:r>
      <w:proofErr w:type="spellStart"/>
      <w:r w:rsidR="00B24160" w:rsidRPr="00B24160">
        <w:rPr>
          <w:rFonts w:ascii="Arial" w:hAnsi="Arial" w:cs="Arial"/>
          <w:bCs/>
        </w:rPr>
        <w:t>NR_XR_Enh</w:t>
      </w:r>
      <w:proofErr w:type="spellEnd"/>
      <w:r w:rsidR="00F31229">
        <w:rPr>
          <w:rFonts w:ascii="Arial" w:hAnsi="Arial" w:cs="Arial"/>
          <w:bCs/>
        </w:rPr>
        <w:t>,</w:t>
      </w:r>
      <w:r w:rsidR="00AF255C" w:rsidRPr="00AF255C">
        <w:t xml:space="preserve"> </w:t>
      </w:r>
      <w:r w:rsidR="00AF255C" w:rsidRPr="00AF255C">
        <w:rPr>
          <w:rFonts w:ascii="Arial" w:hAnsi="Arial" w:cs="Arial"/>
          <w:bCs/>
        </w:rPr>
        <w:t>NR_FR1_lessthan_5MHz_BW</w:t>
      </w:r>
      <w:r w:rsidR="00AF255C">
        <w:rPr>
          <w:rFonts w:ascii="Arial" w:hAnsi="Arial" w:cs="Arial"/>
          <w:bCs/>
        </w:rPr>
        <w:t>,</w:t>
      </w:r>
      <w:r w:rsidR="00F31229">
        <w:rPr>
          <w:rFonts w:ascii="Arial" w:hAnsi="Arial" w:cs="Arial"/>
          <w:bCs/>
        </w:rPr>
        <w:t xml:space="preserve"> </w:t>
      </w:r>
      <w:proofErr w:type="spellStart"/>
      <w:r w:rsidR="00F31229" w:rsidRPr="00F31229">
        <w:rPr>
          <w:rFonts w:ascii="Arial" w:hAnsi="Arial" w:cs="Arial"/>
          <w:bCs/>
        </w:rPr>
        <w:t>NR_DSS_enh</w:t>
      </w:r>
      <w:proofErr w:type="spellEnd"/>
      <w:r w:rsidR="008B72B4">
        <w:rPr>
          <w:rFonts w:ascii="Arial" w:hAnsi="Arial" w:cs="Arial"/>
          <w:bCs/>
        </w:rPr>
        <w:t xml:space="preserve">, </w:t>
      </w:r>
      <w:proofErr w:type="spellStart"/>
      <w:r w:rsidR="00343D78">
        <w:rPr>
          <w:rFonts w:ascii="Arial" w:hAnsi="Arial" w:cs="Arial"/>
          <w:bCs/>
        </w:rPr>
        <w:t>NR_</w:t>
      </w:r>
      <w:r w:rsidR="008B72B4" w:rsidRPr="008B72B4">
        <w:rPr>
          <w:rFonts w:ascii="Arial" w:hAnsi="Arial" w:cs="Arial"/>
          <w:bCs/>
        </w:rPr>
        <w:t>BWP_wor</w:t>
      </w:r>
      <w:proofErr w:type="spellEnd"/>
      <w:r w:rsidR="00EA69F4">
        <w:rPr>
          <w:rFonts w:ascii="Arial" w:hAnsi="Arial" w:cs="Arial"/>
          <w:bCs/>
        </w:rPr>
        <w:t xml:space="preserve">, </w:t>
      </w:r>
      <w:r w:rsidR="00CB5361" w:rsidRPr="00CB5361">
        <w:rPr>
          <w:rFonts w:ascii="Arial" w:hAnsi="Arial" w:cs="Arial"/>
          <w:bCs/>
        </w:rPr>
        <w:t>NR_cov_enh2</w:t>
      </w:r>
      <w:r w:rsidR="002F7ED8">
        <w:rPr>
          <w:rFonts w:ascii="Arial" w:hAnsi="Arial" w:cs="Arial"/>
          <w:bCs/>
        </w:rPr>
        <w:t xml:space="preserve">, </w:t>
      </w:r>
      <w:r w:rsidR="00EA69F4">
        <w:rPr>
          <w:rFonts w:ascii="Arial" w:hAnsi="Arial" w:cs="Arial"/>
          <w:bCs/>
        </w:rPr>
        <w:t>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623256E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525E21" w:rsidRPr="00525E21">
        <w:rPr>
          <w:rFonts w:ascii="Arial" w:hAnsi="Arial" w:cs="Arial"/>
          <w:bCs/>
        </w:rPr>
        <w:t>Moderators (AT&amp;T, NTT DOCOMO, INC.)</w:t>
      </w:r>
      <w:r w:rsidR="003E4645">
        <w:rPr>
          <w:rFonts w:ascii="Arial" w:hAnsi="Arial" w:cs="Arial"/>
          <w:bCs/>
        </w:rPr>
        <w:t xml:space="preserve"> [</w:t>
      </w:r>
      <w:r w:rsidR="00290771" w:rsidRPr="00821953">
        <w:rPr>
          <w:rFonts w:ascii="Arial" w:eastAsia="ＭＳ 明朝" w:hAnsi="Arial" w:cs="Arial"/>
          <w:bCs/>
          <w:lang w:eastAsia="ja-JP"/>
        </w:rPr>
        <w:t>RAN WG</w:t>
      </w:r>
      <w:r w:rsidR="00290771" w:rsidRPr="00821953">
        <w:rPr>
          <w:rFonts w:ascii="Arial" w:eastAsia="ＭＳ 明朝" w:hAnsi="Arial" w:cs="Arial" w:hint="eastAsia"/>
          <w:bCs/>
          <w:lang w:eastAsia="ja-JP"/>
        </w:rPr>
        <w:t>1</w:t>
      </w:r>
      <w:r w:rsidR="003E4645">
        <w:rPr>
          <w:rFonts w:ascii="Arial" w:eastAsia="ＭＳ 明朝" w:hAnsi="Arial" w:cs="Arial"/>
          <w:bCs/>
          <w:lang w:eastAsia="ja-JP"/>
        </w:rPr>
        <w:t>]</w:t>
      </w:r>
    </w:p>
    <w:p w14:paraId="0434D635" w14:textId="215296D8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24260AA5" w14:textId="77777777" w:rsidR="006F0FD4" w:rsidRDefault="009703BE" w:rsidP="006F0FD4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6F0FD4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1A516FE6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6F0FD4">
        <w:rPr>
          <w:rFonts w:cs="Arial"/>
          <w:b w:val="0"/>
          <w:bCs/>
          <w:lang w:val="it-IT"/>
        </w:rPr>
        <w:t>Hiroki Harada</w:t>
      </w:r>
      <w:r>
        <w:rPr>
          <w:rFonts w:eastAsia="ＭＳ 明朝" w:cs="Arial"/>
          <w:b w:val="0"/>
          <w:bCs/>
          <w:lang w:val="it-IT" w:eastAsia="ja-JP"/>
        </w:rPr>
        <w:t>, Ralf Bendlin</w:t>
      </w:r>
    </w:p>
    <w:p w14:paraId="034FF542" w14:textId="7A323B11" w:rsidR="00C1768D" w:rsidRPr="00D2231E" w:rsidRDefault="00C1768D" w:rsidP="00C1768D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6F0FD4">
        <w:rPr>
          <w:rFonts w:eastAsia="ＭＳ 明朝" w:cs="Arial"/>
          <w:b w:val="0"/>
          <w:bCs/>
          <w:color w:val="auto"/>
          <w:lang w:val="pt-BR" w:eastAsia="ja-JP"/>
        </w:rPr>
        <w:t>hiroki.harada.sv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41B951D9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2B1B02" w:rsidRPr="002B1B02">
        <w:rPr>
          <w:rFonts w:ascii="Arial" w:hAnsi="Arial" w:cs="Arial"/>
          <w:lang w:val="pt-BR"/>
        </w:rPr>
        <w:t>R1-2</w:t>
      </w:r>
      <w:r w:rsidR="006F0FD4">
        <w:rPr>
          <w:rFonts w:ascii="Arial" w:hAnsi="Arial" w:cs="Arial"/>
          <w:lang w:val="pt-BR"/>
        </w:rPr>
        <w:t>401709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D820A6">
        <w:rPr>
          <w:rFonts w:ascii="Arial" w:hAnsi="Arial" w:cs="Arial"/>
          <w:lang w:val="pt-BR"/>
        </w:rPr>
        <w:t xml:space="preserve">Updated </w:t>
      </w:r>
      <w:r w:rsidR="00D2231E" w:rsidRPr="00D2231E">
        <w:rPr>
          <w:rFonts w:ascii="Arial" w:hAnsi="Arial" w:cs="Arial"/>
          <w:lang w:val="pt-BR"/>
        </w:rPr>
        <w:t>RAN1 UE features list for Rel-1</w:t>
      </w:r>
      <w:r w:rsidR="00DB51FA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 xml:space="preserve"> </w:t>
      </w:r>
      <w:r w:rsidR="000D362E">
        <w:rPr>
          <w:rFonts w:ascii="Arial" w:hAnsi="Arial" w:cs="Arial"/>
          <w:lang w:val="pt-BR"/>
        </w:rPr>
        <w:t>NR</w:t>
      </w:r>
      <w:r w:rsidR="00D2231E" w:rsidRPr="00D2231E">
        <w:rPr>
          <w:rFonts w:ascii="Arial" w:hAnsi="Arial" w:cs="Arial"/>
          <w:lang w:val="pt-BR"/>
        </w:rPr>
        <w:t xml:space="preserve"> after RAN1#1</w:t>
      </w:r>
      <w:r w:rsidR="00DB51FA">
        <w:rPr>
          <w:rFonts w:ascii="Arial" w:hAnsi="Arial" w:cs="Arial"/>
          <w:lang w:val="pt-BR"/>
        </w:rPr>
        <w:t>1</w:t>
      </w:r>
      <w:r w:rsidR="006F0FD4">
        <w:rPr>
          <w:rFonts w:ascii="Arial" w:hAnsi="Arial" w:cs="Arial"/>
          <w:lang w:val="pt-BR"/>
        </w:rPr>
        <w:t>6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FF6E37B" w14:textId="77777777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游明朝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游明朝" w:hAnsi="Arial" w:cs="Arial"/>
          <w:bCs/>
          <w:iCs/>
          <w:lang w:val="en-US" w:eastAsia="ja-JP"/>
        </w:rPr>
        <w:t>8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游明朝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2B1B02" w:rsidRPr="002B1B02">
        <w:rPr>
          <w:rFonts w:ascii="Arial" w:hAnsi="Arial" w:cs="Arial"/>
          <w:lang w:val="pt-BR"/>
        </w:rPr>
        <w:t>R1-2</w:t>
      </w:r>
      <w:r w:rsidR="006F0FD4">
        <w:rPr>
          <w:rFonts w:ascii="Arial" w:hAnsi="Arial" w:cs="Arial"/>
          <w:lang w:val="pt-BR"/>
        </w:rPr>
        <w:t>401709.</w:t>
      </w:r>
    </w:p>
    <w:p w14:paraId="01EA8462" w14:textId="77777777" w:rsidR="00151ACC" w:rsidRDefault="00151ACC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p w14:paraId="6BE25D58" w14:textId="77777777" w:rsidR="00151ACC" w:rsidRPr="00151ACC" w:rsidRDefault="00151ACC" w:rsidP="00151ACC">
      <w:pPr>
        <w:spacing w:afterLines="50" w:after="120"/>
        <w:jc w:val="both"/>
        <w:rPr>
          <w:rFonts w:ascii="Arial" w:hAnsi="Arial" w:cs="Arial"/>
          <w:lang w:val="en-US"/>
        </w:rPr>
      </w:pPr>
      <w:r w:rsidRPr="00151ACC">
        <w:rPr>
          <w:rFonts w:ascii="Arial" w:hAnsi="Arial" w:cs="Arial"/>
          <w:lang w:val="en-US"/>
        </w:rPr>
        <w:t xml:space="preserve">For </w:t>
      </w:r>
      <w:proofErr w:type="spellStart"/>
      <w:r w:rsidRPr="00151ACC">
        <w:rPr>
          <w:rFonts w:ascii="Arial" w:hAnsi="Arial" w:cs="Arial"/>
          <w:b/>
          <w:bCs/>
          <w:lang w:val="en-US"/>
        </w:rPr>
        <w:t>Netw_Energy_NR</w:t>
      </w:r>
      <w:proofErr w:type="spellEnd"/>
      <w:r w:rsidRPr="00151ACC">
        <w:rPr>
          <w:rFonts w:ascii="Arial" w:hAnsi="Arial" w:cs="Arial"/>
          <w:lang w:val="en-US"/>
        </w:rPr>
        <w:t>, RAN1 additionally agreed the following:</w:t>
      </w:r>
    </w:p>
    <w:p w14:paraId="6623F49A" w14:textId="62F0BBB6" w:rsidR="00151ACC" w:rsidRPr="00151ACC" w:rsidRDefault="00151ACC" w:rsidP="00151ACC">
      <w:pPr>
        <w:pStyle w:val="af4"/>
        <w:numPr>
          <w:ilvl w:val="0"/>
          <w:numId w:val="20"/>
        </w:numPr>
        <w:spacing w:afterLines="50" w:after="120"/>
        <w:ind w:leftChars="0"/>
        <w:jc w:val="both"/>
        <w:rPr>
          <w:rFonts w:ascii="Arial" w:hAnsi="Arial" w:cs="Arial"/>
          <w:lang w:val="en-US"/>
        </w:rPr>
      </w:pPr>
      <w:r w:rsidRPr="00151ACC">
        <w:rPr>
          <w:rFonts w:ascii="Arial" w:hAnsi="Arial" w:cs="Arial"/>
          <w:lang w:val="en-US"/>
        </w:rPr>
        <w:t>For FGs 42-1a/2a/1c/2c, RAN1 will discuss at RAN1 #116bis limits, if any, when PUSCH and PUCCH are configured</w:t>
      </w:r>
      <w:r>
        <w:rPr>
          <w:rFonts w:ascii="Arial" w:hAnsi="Arial" w:cs="Arial"/>
          <w:lang w:val="en-US"/>
        </w:rPr>
        <w:t xml:space="preserve">. </w:t>
      </w:r>
    </w:p>
    <w:p w14:paraId="0C6B9D7A" w14:textId="5D232C63" w:rsidR="00151ACC" w:rsidRPr="00151ACC" w:rsidRDefault="00151ACC" w:rsidP="00151ACC">
      <w:pPr>
        <w:pStyle w:val="af4"/>
        <w:numPr>
          <w:ilvl w:val="0"/>
          <w:numId w:val="20"/>
        </w:numPr>
        <w:spacing w:afterLines="50" w:after="120"/>
        <w:ind w:leftChars="0"/>
        <w:jc w:val="both"/>
        <w:rPr>
          <w:rFonts w:ascii="Arial" w:hAnsi="Arial" w:cs="Arial"/>
          <w:lang w:val="en-US"/>
        </w:rPr>
      </w:pPr>
      <w:r w:rsidRPr="00151ACC">
        <w:rPr>
          <w:rFonts w:ascii="Arial" w:hAnsi="Arial" w:cs="Arial"/>
          <w:lang w:val="en-US"/>
        </w:rPr>
        <w:t>For FG 42-6, RAN1 will discuss at RAN1 #116bis limits, if any, when the UE supports both power and spatial domain adaptation</w:t>
      </w:r>
      <w:r>
        <w:rPr>
          <w:rFonts w:ascii="Arial" w:hAnsi="Arial" w:cs="Arial"/>
          <w:lang w:val="en-US"/>
        </w:rPr>
        <w:t xml:space="preserve">. </w:t>
      </w:r>
    </w:p>
    <w:p w14:paraId="07F46AB9" w14:textId="43B1B956" w:rsidR="00151ACC" w:rsidRPr="00151ACC" w:rsidRDefault="00151ACC" w:rsidP="00151ACC">
      <w:pPr>
        <w:spacing w:afterLines="50" w:after="120"/>
        <w:jc w:val="both"/>
        <w:rPr>
          <w:rFonts w:ascii="Arial" w:hAnsi="Arial" w:cs="Arial"/>
          <w:lang w:val="en-US"/>
        </w:rPr>
      </w:pPr>
      <w:r w:rsidRPr="00151ACC">
        <w:rPr>
          <w:rFonts w:ascii="Arial" w:hAnsi="Arial" w:cs="Arial"/>
          <w:lang w:val="en-US"/>
        </w:rPr>
        <w:t>RAN1 expects to resolve these issues without additional ASN.1 impact</w:t>
      </w:r>
      <w:r>
        <w:rPr>
          <w:rFonts w:ascii="Arial" w:hAnsi="Arial" w:cs="Arial"/>
          <w:lang w:val="en-US"/>
        </w:rPr>
        <w:t xml:space="preserve">. </w:t>
      </w:r>
    </w:p>
    <w:p w14:paraId="70FABCE2" w14:textId="77777777" w:rsidR="006F0FD4" w:rsidRDefault="006F0FD4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p w14:paraId="70829967" w14:textId="097228CC" w:rsidR="006F0FD4" w:rsidRDefault="006F0FD4" w:rsidP="006F0FD4">
      <w:pPr>
        <w:spacing w:afterLines="50" w:after="120"/>
        <w:jc w:val="both"/>
        <w:rPr>
          <w:rFonts w:ascii="Arial" w:eastAsia="游明朝" w:hAnsi="Arial" w:cs="Arial"/>
          <w:bCs/>
          <w:iCs/>
          <w:lang w:val="en-US"/>
        </w:rPr>
      </w:pPr>
      <w:r>
        <w:rPr>
          <w:rFonts w:ascii="Arial" w:eastAsia="游明朝" w:hAnsi="Arial" w:cs="Arial"/>
          <w:bCs/>
          <w:iCs/>
          <w:lang w:val="en-US" w:eastAsia="ja-JP"/>
        </w:rPr>
        <w:t xml:space="preserve">In addition, </w:t>
      </w:r>
      <w:r w:rsidRPr="003C03E1">
        <w:rPr>
          <w:rFonts w:ascii="Arial" w:eastAsia="游明朝" w:hAnsi="Arial" w:cs="Arial"/>
          <w:bCs/>
          <w:iCs/>
          <w:lang w:val="en-US"/>
        </w:rPr>
        <w:t>RAN1 would like to thank RAN2 for the LS R1-2</w:t>
      </w:r>
      <w:r>
        <w:rPr>
          <w:rFonts w:ascii="Arial" w:eastAsia="游明朝" w:hAnsi="Arial" w:cs="Arial"/>
          <w:bCs/>
          <w:iCs/>
          <w:lang w:val="en-US"/>
        </w:rPr>
        <w:t>4</w:t>
      </w:r>
      <w:r w:rsidRPr="003C03E1">
        <w:rPr>
          <w:rFonts w:ascii="Arial" w:eastAsia="游明朝" w:hAnsi="Arial" w:cs="Arial"/>
          <w:bCs/>
          <w:iCs/>
          <w:lang w:val="en-US"/>
        </w:rPr>
        <w:t>0</w:t>
      </w:r>
      <w:r>
        <w:rPr>
          <w:rFonts w:ascii="Arial" w:eastAsia="游明朝" w:hAnsi="Arial" w:cs="Arial"/>
          <w:bCs/>
          <w:iCs/>
          <w:lang w:val="en-US"/>
        </w:rPr>
        <w:t>1679</w:t>
      </w:r>
      <w:r w:rsidRPr="003C03E1">
        <w:rPr>
          <w:rFonts w:ascii="Arial" w:eastAsia="游明朝" w:hAnsi="Arial" w:cs="Arial"/>
          <w:bCs/>
          <w:iCs/>
          <w:lang w:val="en-US"/>
        </w:rPr>
        <w:t>/R2-2</w:t>
      </w:r>
      <w:r>
        <w:rPr>
          <w:rFonts w:ascii="Arial" w:eastAsia="游明朝" w:hAnsi="Arial" w:cs="Arial"/>
          <w:bCs/>
          <w:iCs/>
          <w:lang w:val="en-US"/>
        </w:rPr>
        <w:t>401834</w:t>
      </w:r>
      <w:r w:rsidRPr="003C03E1">
        <w:rPr>
          <w:rFonts w:ascii="Arial" w:eastAsia="游明朝" w:hAnsi="Arial" w:cs="Arial"/>
          <w:bCs/>
          <w:iCs/>
          <w:lang w:val="en-US"/>
        </w:rPr>
        <w:t>.</w:t>
      </w:r>
    </w:p>
    <w:p w14:paraId="00D6C3D4" w14:textId="4A7FEC39" w:rsidR="006F0FD4" w:rsidRDefault="006F0FD4" w:rsidP="006F0FD4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 w:hint="eastAsia"/>
          <w:bCs/>
          <w:iCs/>
          <w:lang w:eastAsia="ja-JP"/>
        </w:rPr>
        <w:t>R</w:t>
      </w:r>
      <w:r>
        <w:rPr>
          <w:rFonts w:ascii="Arial" w:eastAsia="游明朝" w:hAnsi="Arial" w:cs="Arial"/>
          <w:bCs/>
          <w:iCs/>
          <w:lang w:eastAsia="ja-JP"/>
        </w:rPr>
        <w:t xml:space="preserve">AN1 have addressed </w:t>
      </w:r>
      <w:r w:rsidR="00604BB5">
        <w:rPr>
          <w:rFonts w:ascii="Arial" w:eastAsia="游明朝" w:hAnsi="Arial" w:cs="Arial"/>
          <w:bCs/>
          <w:iCs/>
          <w:lang w:eastAsia="ja-JP"/>
        </w:rPr>
        <w:t xml:space="preserve">some parts of </w:t>
      </w:r>
      <w:r>
        <w:rPr>
          <w:rFonts w:ascii="Arial" w:eastAsia="游明朝" w:hAnsi="Arial" w:cs="Arial"/>
          <w:bCs/>
          <w:iCs/>
          <w:lang w:eastAsia="ja-JP"/>
        </w:rPr>
        <w:t>following topics</w:t>
      </w:r>
      <w:r w:rsidR="00604BB5">
        <w:rPr>
          <w:rFonts w:ascii="Arial" w:eastAsia="游明朝" w:hAnsi="Arial" w:cs="Arial"/>
          <w:bCs/>
          <w:iCs/>
          <w:lang w:eastAsia="ja-JP"/>
        </w:rPr>
        <w:t>,</w:t>
      </w:r>
      <w:r>
        <w:rPr>
          <w:rFonts w:ascii="Arial" w:eastAsia="游明朝" w:hAnsi="Arial" w:cs="Arial"/>
          <w:bCs/>
          <w:iCs/>
          <w:lang w:eastAsia="ja-JP"/>
        </w:rPr>
        <w:t xml:space="preserve"> and corresponding updates are reflected in the attached latest version.</w:t>
      </w:r>
    </w:p>
    <w:p w14:paraId="65110007" w14:textId="5D43F9AE" w:rsidR="005A7B12" w:rsidRDefault="005A7B12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1251A5C5" w14:textId="77777777" w:rsidR="00DB0121" w:rsidRDefault="00DB0121" w:rsidP="00DB0121">
      <w:pPr>
        <w:pStyle w:val="af4"/>
        <w:widowControl w:val="0"/>
        <w:numPr>
          <w:ilvl w:val="0"/>
          <w:numId w:val="19"/>
        </w:numPr>
        <w:spacing w:before="120" w:after="120"/>
        <w:ind w:leftChars="0"/>
        <w:jc w:val="both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Topic 1: FG 53-2</w:t>
      </w:r>
    </w:p>
    <w:p w14:paraId="61513BA6" w14:textId="6261C934" w:rsidR="00DB0121" w:rsidRDefault="00DB0121" w:rsidP="00DB012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 w:hint="eastAsia"/>
          <w:bCs/>
          <w:iCs/>
          <w:lang w:val="en-US" w:eastAsia="ja-JP"/>
        </w:rPr>
        <w:t>R</w:t>
      </w:r>
      <w:r>
        <w:rPr>
          <w:rFonts w:ascii="Arial" w:eastAsia="游明朝" w:hAnsi="Arial" w:cs="Arial"/>
          <w:bCs/>
          <w:iCs/>
          <w:lang w:val="en-US" w:eastAsia="ja-JP"/>
        </w:rPr>
        <w:t>AN1 agreed to remove FG 53-2 from Rel-18 RAN1 UE features list for NR.</w:t>
      </w:r>
    </w:p>
    <w:p w14:paraId="046A3B48" w14:textId="77777777" w:rsidR="00DB0121" w:rsidRPr="00DB0121" w:rsidRDefault="00DB0121" w:rsidP="00DB012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7A70E2D0" w14:textId="77777777" w:rsidR="00DB0121" w:rsidRDefault="00DB0121" w:rsidP="00DB0121">
      <w:pPr>
        <w:pStyle w:val="af4"/>
        <w:widowControl w:val="0"/>
        <w:numPr>
          <w:ilvl w:val="0"/>
          <w:numId w:val="19"/>
        </w:numPr>
        <w:spacing w:before="120" w:after="120"/>
        <w:ind w:leftChars="0"/>
        <w:jc w:val="both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Topic 2: FG 55-6 family</w:t>
      </w:r>
    </w:p>
    <w:p w14:paraId="57BA4577" w14:textId="422B6C3B" w:rsidR="00DB0121" w:rsidRDefault="00DB0121" w:rsidP="00DB012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 w:hint="eastAsia"/>
          <w:bCs/>
          <w:iCs/>
          <w:lang w:val="en-US" w:eastAsia="ja-JP"/>
        </w:rPr>
        <w:t>R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AN1 agreed to change the reporting granularity </w:t>
      </w:r>
      <w:r>
        <w:rPr>
          <w:rFonts w:ascii="Arial" w:hAnsi="Arial" w:cs="Arial"/>
        </w:rPr>
        <w:t>from per FS to per BC for FGs 55-6a/6c/6d/6e/6f/6g and to remove the note “</w:t>
      </w:r>
      <w:r w:rsidRPr="00DB0121">
        <w:rPr>
          <w:rFonts w:ascii="Arial" w:hAnsi="Arial" w:cs="Arial"/>
        </w:rPr>
        <w:t xml:space="preserve">A UE shall indicate the same value for the same position in all </w:t>
      </w:r>
      <w:proofErr w:type="spellStart"/>
      <w:r w:rsidRPr="00DB0121">
        <w:rPr>
          <w:rFonts w:ascii="Arial" w:hAnsi="Arial" w:cs="Arial"/>
        </w:rPr>
        <w:t>FeatureSetsPerBands</w:t>
      </w:r>
      <w:proofErr w:type="spellEnd"/>
      <w:r w:rsidRPr="00DB0121">
        <w:rPr>
          <w:rFonts w:ascii="Arial" w:hAnsi="Arial" w:cs="Arial"/>
        </w:rPr>
        <w:t xml:space="preserve"> in the indicated </w:t>
      </w:r>
      <w:proofErr w:type="spellStart"/>
      <w:r w:rsidRPr="00DB0121">
        <w:rPr>
          <w:rFonts w:ascii="Arial" w:hAnsi="Arial" w:cs="Arial"/>
        </w:rPr>
        <w:t>FeatureSetCombination</w:t>
      </w:r>
      <w:proofErr w:type="spellEnd"/>
      <w:r>
        <w:rPr>
          <w:rFonts w:ascii="Arial" w:hAnsi="Arial" w:cs="Arial"/>
        </w:rPr>
        <w:t xml:space="preserve">”. Please note that we followed RAN2 guidance in </w:t>
      </w:r>
      <w:r w:rsidRPr="00DB0121">
        <w:rPr>
          <w:rFonts w:ascii="Arial" w:hAnsi="Arial" w:cs="Arial"/>
        </w:rPr>
        <w:t>R2-2306810</w:t>
      </w:r>
      <w:r>
        <w:rPr>
          <w:rFonts w:ascii="Arial" w:hAnsi="Arial" w:cs="Arial"/>
        </w:rPr>
        <w:t xml:space="preserve"> </w:t>
      </w:r>
      <w:r w:rsidR="00114F30">
        <w:rPr>
          <w:rFonts w:ascii="Arial" w:hAnsi="Arial" w:cs="Arial"/>
        </w:rPr>
        <w:t>(“</w:t>
      </w:r>
      <w:r w:rsidR="00114F30" w:rsidRPr="00114F30">
        <w:rPr>
          <w:rFonts w:ascii="Arial" w:hAnsi="Arial" w:cs="Arial"/>
        </w:rPr>
        <w:t>Avoid defining capabilities with pre-requisite on a finer granularity</w:t>
      </w:r>
      <w:r w:rsidR="00114F30">
        <w:rPr>
          <w:rFonts w:ascii="Arial" w:hAnsi="Arial" w:cs="Arial"/>
        </w:rPr>
        <w:t>”) and hence</w:t>
      </w:r>
      <w:r>
        <w:rPr>
          <w:rFonts w:ascii="Arial" w:hAnsi="Arial" w:cs="Arial"/>
        </w:rPr>
        <w:t xml:space="preserve"> we set the reporting granularity of above FGs as per FS and had above note. </w:t>
      </w:r>
    </w:p>
    <w:p w14:paraId="5B8B83F1" w14:textId="1013E77C" w:rsidR="00DB0121" w:rsidRDefault="00114F3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 w:hint="eastAsia"/>
          <w:bCs/>
          <w:iCs/>
          <w:lang w:eastAsia="ja-JP"/>
        </w:rPr>
        <w:t>R</w:t>
      </w:r>
      <w:r>
        <w:rPr>
          <w:rFonts w:ascii="Arial" w:eastAsia="游明朝" w:hAnsi="Arial" w:cs="Arial"/>
          <w:bCs/>
          <w:iCs/>
          <w:lang w:eastAsia="ja-JP"/>
        </w:rPr>
        <w:t>AN1 also agreed to add candidate values of Component 3 and Component 4 for FG 55-6h same as for FG 23-2-1e in Rel-17.</w:t>
      </w:r>
    </w:p>
    <w:p w14:paraId="4384B6EC" w14:textId="6746230E" w:rsidR="00114F30" w:rsidRDefault="00114F3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 w:hint="eastAsia"/>
          <w:bCs/>
          <w:iCs/>
          <w:lang w:eastAsia="ja-JP"/>
        </w:rPr>
        <w:t>R</w:t>
      </w:r>
      <w:r>
        <w:rPr>
          <w:rFonts w:ascii="Arial" w:eastAsia="游明朝" w:hAnsi="Arial" w:cs="Arial"/>
          <w:bCs/>
          <w:iCs/>
          <w:lang w:eastAsia="ja-JP"/>
        </w:rPr>
        <w:t>AN1 will address other questions in next meeting.</w:t>
      </w:r>
    </w:p>
    <w:p w14:paraId="40B38C5F" w14:textId="77777777" w:rsidR="00114F30" w:rsidRPr="00630A7D" w:rsidRDefault="00114F3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6730DB45" w14:textId="77777777" w:rsidR="00114F30" w:rsidRDefault="00114F30" w:rsidP="00114F30">
      <w:pPr>
        <w:pStyle w:val="af4"/>
        <w:widowControl w:val="0"/>
        <w:numPr>
          <w:ilvl w:val="0"/>
          <w:numId w:val="19"/>
        </w:numPr>
        <w:spacing w:before="120" w:after="120"/>
        <w:ind w:leftChars="0"/>
        <w:jc w:val="both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Topic 3: UE capabilities with "across all CCs”</w:t>
      </w:r>
    </w:p>
    <w:p w14:paraId="2483A2FA" w14:textId="096D71E3" w:rsidR="00114F30" w:rsidRPr="00114F30" w:rsidRDefault="00114F3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 w:rsidRPr="00114F30">
        <w:rPr>
          <w:rFonts w:ascii="Arial" w:eastAsia="游明朝" w:hAnsi="Arial" w:cs="Arial"/>
          <w:bCs/>
          <w:iCs/>
          <w:lang w:eastAsia="ja-JP"/>
        </w:rPr>
        <w:t xml:space="preserve">RAN1 will address </w:t>
      </w:r>
      <w:r>
        <w:rPr>
          <w:rFonts w:ascii="Arial" w:eastAsia="游明朝" w:hAnsi="Arial" w:cs="Arial"/>
          <w:bCs/>
          <w:iCs/>
          <w:lang w:eastAsia="ja-JP"/>
        </w:rPr>
        <w:t>the</w:t>
      </w:r>
      <w:r w:rsidRPr="00114F30">
        <w:rPr>
          <w:rFonts w:ascii="Arial" w:eastAsia="游明朝" w:hAnsi="Arial" w:cs="Arial"/>
          <w:bCs/>
          <w:iCs/>
          <w:lang w:eastAsia="ja-JP"/>
        </w:rPr>
        <w:t xml:space="preserve"> questions in next meeting.</w:t>
      </w:r>
    </w:p>
    <w:p w14:paraId="0DFE18CC" w14:textId="77777777" w:rsidR="00A34CDC" w:rsidRDefault="00A34CDC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38CECF96" w14:textId="77777777" w:rsidR="00114F30" w:rsidRDefault="00114F30" w:rsidP="00114F30">
      <w:pPr>
        <w:pStyle w:val="af4"/>
        <w:widowControl w:val="0"/>
        <w:numPr>
          <w:ilvl w:val="0"/>
          <w:numId w:val="19"/>
        </w:numPr>
        <w:spacing w:before="120" w:after="120"/>
        <w:ind w:leftChars="0"/>
        <w:jc w:val="both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Topic 4: Use of term “legacy”</w:t>
      </w:r>
    </w:p>
    <w:p w14:paraId="48E74093" w14:textId="59637271" w:rsidR="00114F30" w:rsidRPr="00114F30" w:rsidRDefault="00114F30" w:rsidP="00114F30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 w:rsidRPr="00114F30">
        <w:rPr>
          <w:rFonts w:ascii="Arial" w:eastAsia="游明朝" w:hAnsi="Arial" w:cs="Arial"/>
          <w:bCs/>
          <w:iCs/>
          <w:lang w:eastAsia="ja-JP"/>
        </w:rPr>
        <w:t xml:space="preserve">RAN1 will </w:t>
      </w:r>
      <w:r>
        <w:rPr>
          <w:rFonts w:ascii="Arial" w:eastAsia="游明朝" w:hAnsi="Arial" w:cs="Arial"/>
          <w:bCs/>
          <w:iCs/>
          <w:lang w:eastAsia="ja-JP"/>
        </w:rPr>
        <w:t xml:space="preserve">try to avoid using the term “legacy” in </w:t>
      </w:r>
      <w:proofErr w:type="gramStart"/>
      <w:r>
        <w:rPr>
          <w:rFonts w:ascii="Arial" w:eastAsia="游明朝" w:hAnsi="Arial" w:cs="Arial"/>
          <w:bCs/>
          <w:iCs/>
          <w:lang w:eastAsia="ja-JP"/>
        </w:rPr>
        <w:t>future, and</w:t>
      </w:r>
      <w:proofErr w:type="gramEnd"/>
      <w:r>
        <w:rPr>
          <w:rFonts w:ascii="Arial" w:eastAsia="游明朝" w:hAnsi="Arial" w:cs="Arial"/>
          <w:bCs/>
          <w:iCs/>
          <w:lang w:eastAsia="ja-JP"/>
        </w:rPr>
        <w:t xml:space="preserve"> will </w:t>
      </w:r>
      <w:r w:rsidRPr="00114F30">
        <w:rPr>
          <w:rFonts w:ascii="Arial" w:eastAsia="游明朝" w:hAnsi="Arial" w:cs="Arial"/>
          <w:bCs/>
          <w:iCs/>
          <w:lang w:eastAsia="ja-JP"/>
        </w:rPr>
        <w:t xml:space="preserve">address the </w:t>
      </w:r>
      <w:r>
        <w:rPr>
          <w:rFonts w:ascii="Arial" w:eastAsia="游明朝" w:hAnsi="Arial" w:cs="Arial"/>
          <w:bCs/>
          <w:iCs/>
          <w:lang w:eastAsia="ja-JP"/>
        </w:rPr>
        <w:t>requested updates</w:t>
      </w:r>
      <w:r w:rsidRPr="00114F30">
        <w:rPr>
          <w:rFonts w:ascii="Arial" w:eastAsia="游明朝" w:hAnsi="Arial" w:cs="Arial"/>
          <w:bCs/>
          <w:iCs/>
          <w:lang w:eastAsia="ja-JP"/>
        </w:rPr>
        <w:t xml:space="preserve"> in next meeting.</w:t>
      </w:r>
    </w:p>
    <w:p w14:paraId="6CF0403F" w14:textId="77777777" w:rsidR="00114F30" w:rsidRPr="00114F30" w:rsidRDefault="00114F3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6C1990F8" w14:textId="77777777" w:rsidR="00114F30" w:rsidRPr="00114F30" w:rsidRDefault="00114F3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1779ADFC" w:rsidR="002A12EA" w:rsidRPr="00C51E5F" w:rsidRDefault="002A12EA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59326A08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游明朝" w:hAnsi="Arial" w:cs="Arial"/>
          <w:iCs/>
          <w:lang w:eastAsia="ja-JP"/>
        </w:rPr>
        <w:t xml:space="preserve"> 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0D362E">
        <w:rPr>
          <w:rFonts w:ascii="Arial" w:eastAsia="游明朝" w:hAnsi="Arial" w:cs="Arial"/>
          <w:iCs/>
          <w:lang w:eastAsia="ja-JP"/>
        </w:rPr>
        <w:t>NR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85631B">
        <w:rPr>
          <w:rFonts w:ascii="Arial" w:eastAsia="游明朝" w:hAnsi="Arial" w:cs="Arial"/>
          <w:iCs/>
          <w:lang w:eastAsia="ja-JP"/>
        </w:rPr>
        <w:t>8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24EC8DAD" w14:textId="77777777" w:rsidR="006F0FD4" w:rsidRPr="003C03E1" w:rsidRDefault="006F0FD4" w:rsidP="006F0FD4">
      <w:pPr>
        <w:spacing w:after="120"/>
        <w:rPr>
          <w:rFonts w:ascii="Arial" w:eastAsia="ＭＳ 明朝" w:hAnsi="Arial" w:cs="Arial"/>
          <w:bCs/>
        </w:rPr>
      </w:pPr>
      <w:r w:rsidRPr="003C03E1">
        <w:rPr>
          <w:rFonts w:ascii="Arial" w:eastAsia="ＭＳ 明朝" w:hAnsi="Arial" w:cs="Arial" w:hint="eastAsia"/>
          <w:bCs/>
        </w:rPr>
        <w:t>T</w:t>
      </w:r>
      <w:r w:rsidRPr="003C03E1">
        <w:rPr>
          <w:rFonts w:ascii="Arial" w:eastAsia="ＭＳ 明朝" w:hAnsi="Arial" w:cs="Arial"/>
          <w:bCs/>
        </w:rPr>
        <w:t>SG-RAN WG1 Meeting #11</w:t>
      </w:r>
      <w:r>
        <w:rPr>
          <w:rFonts w:ascii="Arial" w:eastAsia="ＭＳ 明朝" w:hAnsi="Arial" w:cs="Arial"/>
          <w:bCs/>
        </w:rPr>
        <w:t>6bis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>April</w:t>
      </w:r>
      <w:r w:rsidRPr="003C03E1"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/>
          <w:bCs/>
        </w:rPr>
        <w:t>15</w:t>
      </w:r>
      <w:r w:rsidRPr="003C03E1">
        <w:rPr>
          <w:rFonts w:ascii="Arial" w:eastAsia="ＭＳ 明朝" w:hAnsi="Arial" w:cs="Arial"/>
          <w:bCs/>
        </w:rPr>
        <w:t xml:space="preserve"> to </w:t>
      </w:r>
      <w:r>
        <w:rPr>
          <w:rFonts w:ascii="Arial" w:eastAsia="ＭＳ 明朝" w:hAnsi="Arial" w:cs="Arial"/>
          <w:bCs/>
        </w:rPr>
        <w:t>19</w:t>
      </w:r>
      <w:r w:rsidRPr="003C03E1"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/>
          <w:bCs/>
        </w:rPr>
        <w:t>4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>Ch</w:t>
      </w:r>
      <w:r w:rsidRPr="00A9623D">
        <w:rPr>
          <w:rFonts w:ascii="Arial" w:eastAsia="ＭＳ 明朝" w:hAnsi="Arial" w:cs="Arial"/>
          <w:bCs/>
        </w:rPr>
        <w:t>angsha</w:t>
      </w:r>
      <w:r w:rsidRPr="003C03E1">
        <w:rPr>
          <w:rFonts w:ascii="Arial" w:eastAsia="ＭＳ 明朝" w:hAnsi="Arial" w:cs="Arial"/>
          <w:bCs/>
        </w:rPr>
        <w:t xml:space="preserve">, </w:t>
      </w:r>
      <w:r>
        <w:rPr>
          <w:rFonts w:ascii="Arial" w:eastAsia="ＭＳ 明朝" w:hAnsi="Arial" w:cs="Arial"/>
          <w:bCs/>
        </w:rPr>
        <w:t>China</w:t>
      </w:r>
    </w:p>
    <w:p w14:paraId="556ACAB8" w14:textId="77777777" w:rsidR="006F0FD4" w:rsidRPr="003C03E1" w:rsidRDefault="006F0FD4" w:rsidP="006F0FD4">
      <w:pPr>
        <w:spacing w:after="120"/>
        <w:rPr>
          <w:rFonts w:ascii="Arial" w:eastAsia="ＭＳ 明朝" w:hAnsi="Arial" w:cs="Arial"/>
          <w:bCs/>
        </w:rPr>
      </w:pPr>
      <w:r w:rsidRPr="003C03E1">
        <w:rPr>
          <w:rFonts w:ascii="Arial" w:eastAsia="ＭＳ 明朝" w:hAnsi="Arial" w:cs="Arial" w:hint="eastAsia"/>
          <w:bCs/>
        </w:rPr>
        <w:t>T</w:t>
      </w:r>
      <w:r w:rsidRPr="003C03E1">
        <w:rPr>
          <w:rFonts w:ascii="Arial" w:eastAsia="ＭＳ 明朝" w:hAnsi="Arial" w:cs="Arial"/>
          <w:bCs/>
        </w:rPr>
        <w:t>SG-RAN WG1 Meeting #11</w:t>
      </w:r>
      <w:r>
        <w:rPr>
          <w:rFonts w:ascii="Arial" w:eastAsia="ＭＳ 明朝" w:hAnsi="Arial" w:cs="Arial"/>
          <w:bCs/>
        </w:rPr>
        <w:t>7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  <w:t>May</w:t>
      </w:r>
      <w:r w:rsidRPr="003C03E1"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/>
          <w:bCs/>
        </w:rPr>
        <w:t>20</w:t>
      </w:r>
      <w:r w:rsidRPr="003C03E1">
        <w:rPr>
          <w:rFonts w:ascii="Arial" w:eastAsia="ＭＳ 明朝" w:hAnsi="Arial" w:cs="Arial"/>
          <w:bCs/>
        </w:rPr>
        <w:t xml:space="preserve"> to </w:t>
      </w:r>
      <w:r>
        <w:rPr>
          <w:rFonts w:ascii="Arial" w:eastAsia="ＭＳ 明朝" w:hAnsi="Arial" w:cs="Arial"/>
          <w:bCs/>
        </w:rPr>
        <w:t>24</w:t>
      </w:r>
      <w:r w:rsidRPr="003C03E1"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/>
          <w:bCs/>
        </w:rPr>
        <w:t>4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>Fukuoka</w:t>
      </w:r>
      <w:r w:rsidRPr="003C03E1">
        <w:rPr>
          <w:rFonts w:ascii="Arial" w:eastAsia="ＭＳ 明朝" w:hAnsi="Arial" w:cs="Arial"/>
          <w:bCs/>
        </w:rPr>
        <w:t xml:space="preserve">, </w:t>
      </w:r>
      <w:r>
        <w:rPr>
          <w:rFonts w:ascii="Arial" w:eastAsia="ＭＳ 明朝" w:hAnsi="Arial" w:cs="Arial"/>
          <w:bCs/>
        </w:rPr>
        <w:t>Japan</w:t>
      </w:r>
    </w:p>
    <w:p w14:paraId="162E352F" w14:textId="166575A2" w:rsidR="006C708C" w:rsidRPr="006F0FD4" w:rsidRDefault="006C708C" w:rsidP="00D1719F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6C708C" w:rsidRPr="006F0FD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CA3C3" w14:textId="77777777" w:rsidR="001E00B7" w:rsidRDefault="001E00B7">
      <w:r>
        <w:separator/>
      </w:r>
    </w:p>
  </w:endnote>
  <w:endnote w:type="continuationSeparator" w:id="0">
    <w:p w14:paraId="62F24ED0" w14:textId="77777777" w:rsidR="001E00B7" w:rsidRDefault="001E0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A58DB" w14:textId="77777777" w:rsidR="001E00B7" w:rsidRDefault="001E00B7">
      <w:r>
        <w:separator/>
      </w:r>
    </w:p>
  </w:footnote>
  <w:footnote w:type="continuationSeparator" w:id="0">
    <w:p w14:paraId="3F3B34B6" w14:textId="77777777" w:rsidR="001E00B7" w:rsidRDefault="001E00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713CF"/>
    <w:multiLevelType w:val="hybridMultilevel"/>
    <w:tmpl w:val="33F0DEBE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3" w15:restartNumberingAfterBreak="0">
    <w:nsid w:val="16F30D56"/>
    <w:multiLevelType w:val="hybridMultilevel"/>
    <w:tmpl w:val="842C0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E6B48"/>
    <w:multiLevelType w:val="hybridMultilevel"/>
    <w:tmpl w:val="FA704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0C2060"/>
    <w:multiLevelType w:val="hybridMultilevel"/>
    <w:tmpl w:val="796C8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AC43EDB"/>
    <w:multiLevelType w:val="hybridMultilevel"/>
    <w:tmpl w:val="597C3F98"/>
    <w:lvl w:ilvl="0" w:tplc="E9CAAA7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1803412">
    <w:abstractNumId w:val="18"/>
  </w:num>
  <w:num w:numId="2" w16cid:durableId="283849613">
    <w:abstractNumId w:val="11"/>
  </w:num>
  <w:num w:numId="3" w16cid:durableId="1078751116">
    <w:abstractNumId w:val="15"/>
  </w:num>
  <w:num w:numId="4" w16cid:durableId="1392264326">
    <w:abstractNumId w:val="16"/>
  </w:num>
  <w:num w:numId="5" w16cid:durableId="677970517">
    <w:abstractNumId w:val="1"/>
  </w:num>
  <w:num w:numId="6" w16cid:durableId="1329674832">
    <w:abstractNumId w:val="12"/>
  </w:num>
  <w:num w:numId="7" w16cid:durableId="1108697529">
    <w:abstractNumId w:val="6"/>
  </w:num>
  <w:num w:numId="8" w16cid:durableId="461849613">
    <w:abstractNumId w:val="0"/>
  </w:num>
  <w:num w:numId="9" w16cid:durableId="780299002">
    <w:abstractNumId w:val="17"/>
  </w:num>
  <w:num w:numId="10" w16cid:durableId="37630966">
    <w:abstractNumId w:val="5"/>
  </w:num>
  <w:num w:numId="11" w16cid:durableId="1655793845">
    <w:abstractNumId w:val="9"/>
  </w:num>
  <w:num w:numId="12" w16cid:durableId="15272524">
    <w:abstractNumId w:val="8"/>
  </w:num>
  <w:num w:numId="13" w16cid:durableId="440418971">
    <w:abstractNumId w:val="13"/>
  </w:num>
  <w:num w:numId="14" w16cid:durableId="2000843692">
    <w:abstractNumId w:val="14"/>
  </w:num>
  <w:num w:numId="15" w16cid:durableId="1501578966">
    <w:abstractNumId w:val="10"/>
  </w:num>
  <w:num w:numId="16" w16cid:durableId="1179538671">
    <w:abstractNumId w:val="3"/>
  </w:num>
  <w:num w:numId="17" w16cid:durableId="513299198">
    <w:abstractNumId w:val="2"/>
  </w:num>
  <w:num w:numId="18" w16cid:durableId="368338330">
    <w:abstractNumId w:val="4"/>
  </w:num>
  <w:num w:numId="19" w16cid:durableId="1703356142">
    <w:abstractNumId w:val="19"/>
  </w:num>
  <w:num w:numId="20" w16cid:durableId="1862430698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51ACC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F3"/>
    <w:rsid w:val="003E3AE4"/>
    <w:rsid w:val="003E4645"/>
    <w:rsid w:val="003E6FFC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6F2B"/>
    <w:rsid w:val="005B7600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E70E9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39D9"/>
    <w:rsid w:val="008C75FB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658"/>
    <w:rsid w:val="00944CFA"/>
    <w:rsid w:val="009461A6"/>
    <w:rsid w:val="0094622D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7E6A"/>
    <w:rsid w:val="00E90587"/>
    <w:rsid w:val="00E953C8"/>
    <w:rsid w:val="00E959A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54968"/>
    <w:rsid w:val="00F56BFF"/>
    <w:rsid w:val="00F65B01"/>
    <w:rsid w:val="00F67A90"/>
    <w:rsid w:val="00F71806"/>
    <w:rsid w:val="00F72D6F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a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2023-10-11T13:50:00Z</dcterms:created>
  <dcterms:modified xsi:type="dcterms:W3CDTF">2024-03-01T08:06:00Z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